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ABE3" w14:textId="270026F2" w:rsidR="004B703B" w:rsidRDefault="004B703B" w:rsidP="004B7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F7B9E">
        <w:rPr>
          <w:b/>
          <w:i/>
          <w:noProof/>
          <w:sz w:val="28"/>
        </w:rPr>
        <w:t>1742</w:t>
      </w:r>
    </w:p>
    <w:p w14:paraId="065107B9" w14:textId="77777777" w:rsidR="004B703B" w:rsidRPr="007861B8" w:rsidRDefault="004B703B" w:rsidP="004B703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B112ED">
        <w:rPr>
          <w:bCs/>
          <w:sz w:val="24"/>
        </w:rPr>
        <w:t>Changsha, China,</w:t>
      </w:r>
      <w:r w:rsidRPr="00CE222E">
        <w:rPr>
          <w:bCs/>
          <w:sz w:val="24"/>
        </w:rPr>
        <w:t xml:space="preserve"> </w:t>
      </w:r>
      <w:r>
        <w:rPr>
          <w:bCs/>
          <w:sz w:val="24"/>
        </w:rPr>
        <w:t>15 - 19 April</w:t>
      </w:r>
      <w:r w:rsidRPr="00CE222E">
        <w:rPr>
          <w:bCs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>(revision of xx-yyxxxx)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13C4B40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66BA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charging for indirect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5BBFA81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B607C">
        <w:t xml:space="preserve">Study on </w:t>
      </w:r>
      <w:r w:rsidR="009E28C3">
        <w:t xml:space="preserve">charging for </w:t>
      </w:r>
      <w:r w:rsidR="009073E7">
        <w:t>indirect network sharing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1B99F8F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5A2DAE">
        <w:t>FS_</w:t>
      </w:r>
      <w:r w:rsidR="00037042">
        <w:t>CH</w:t>
      </w:r>
      <w:r w:rsidR="00E85AFA">
        <w:t>NetShare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0DB44411" w:rsidR="0059364C" w:rsidRDefault="000637E9" w:rsidP="00C754B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441B06E" w:rsidR="00380E0D" w:rsidRDefault="00380E0D" w:rsidP="00380E0D">
            <w:pPr>
              <w:pStyle w:val="TAL"/>
            </w:pPr>
            <w:r>
              <w:t>TEI19_NetShare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03EF326D" w:rsidR="00380E0D" w:rsidRDefault="00380E0D" w:rsidP="00380E0D">
            <w:pPr>
              <w:pStyle w:val="TAL"/>
            </w:pPr>
            <w:r>
              <w:t>1030011</w:t>
            </w:r>
          </w:p>
        </w:tc>
        <w:tc>
          <w:tcPr>
            <w:tcW w:w="6010" w:type="dxa"/>
          </w:tcPr>
          <w:p w14:paraId="6E3B18DF" w14:textId="0A6E3F84" w:rsidR="00380E0D" w:rsidRPr="00251D80" w:rsidRDefault="00380E0D" w:rsidP="00380E0D">
            <w:pPr>
              <w:pStyle w:val="TAL"/>
            </w:pPr>
            <w:r w:rsidRPr="002C10A2">
              <w:t>Indirect Network Sharing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54BB82D" w:rsidR="008835FC" w:rsidRDefault="008E4682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3CB77A73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26AB8" w14:textId="5AF4056A" w:rsidR="00E32B93" w:rsidRPr="00E32B93" w:rsidRDefault="00E32B93" w:rsidP="00E32B93">
      <w:pPr>
        <w:pStyle w:val="Guidance"/>
        <w:rPr>
          <w:i w:val="0"/>
          <w:iCs/>
        </w:rPr>
      </w:pPr>
      <w:r w:rsidRPr="00E32B93">
        <w:rPr>
          <w:i w:val="0"/>
          <w:iCs/>
        </w:rPr>
        <w:t xml:space="preserve">The stage 1 requirements of Indirect Network Sharing have been documented in TS 22.261 to support NG-RAN sharing without a direct connection between the shared NG-RAN and the participating operator’s core network. </w:t>
      </w:r>
      <w:r w:rsidR="003120FC">
        <w:rPr>
          <w:i w:val="0"/>
          <w:iCs/>
        </w:rPr>
        <w:t>The</w:t>
      </w:r>
      <w:r w:rsidR="00FD0C8F">
        <w:rPr>
          <w:i w:val="0"/>
          <w:iCs/>
        </w:rPr>
        <w:t xml:space="preserve"> stage 2 </w:t>
      </w:r>
      <w:r w:rsidR="008A571F" w:rsidRPr="00E32B93">
        <w:rPr>
          <w:i w:val="0"/>
          <w:iCs/>
        </w:rPr>
        <w:t xml:space="preserve">the necessary architectural and functional enhancements </w:t>
      </w:r>
      <w:r w:rsidR="00FD0C8F">
        <w:rPr>
          <w:i w:val="0"/>
          <w:iCs/>
        </w:rPr>
        <w:t>on 5G</w:t>
      </w:r>
      <w:r w:rsidR="006F0B10">
        <w:rPr>
          <w:i w:val="0"/>
          <w:iCs/>
        </w:rPr>
        <w:t>C</w:t>
      </w:r>
      <w:r w:rsidR="00FD0C8F">
        <w:rPr>
          <w:i w:val="0"/>
          <w:iCs/>
        </w:rPr>
        <w:t xml:space="preserve"> will be documented in TS 23.501 and TS 23.502</w:t>
      </w:r>
      <w:r w:rsidR="003A3379">
        <w:rPr>
          <w:i w:val="0"/>
          <w:iCs/>
        </w:rPr>
        <w:t>.</w:t>
      </w:r>
    </w:p>
    <w:p w14:paraId="18A515D1" w14:textId="52E618EF" w:rsidR="00524932" w:rsidRPr="008057D1" w:rsidRDefault="00E32B93" w:rsidP="00E32B93">
      <w:pPr>
        <w:pStyle w:val="Guidance"/>
        <w:rPr>
          <w:i w:val="0"/>
          <w:iCs/>
        </w:rPr>
      </w:pPr>
      <w:r w:rsidRPr="00E32B93">
        <w:rPr>
          <w:i w:val="0"/>
          <w:iCs/>
        </w:rPr>
        <w:t>Th</w:t>
      </w:r>
      <w:r w:rsidR="003A3379">
        <w:rPr>
          <w:i w:val="0"/>
          <w:iCs/>
        </w:rPr>
        <w:t>is</w:t>
      </w:r>
      <w:r w:rsidRPr="00E32B93">
        <w:rPr>
          <w:i w:val="0"/>
          <w:iCs/>
        </w:rPr>
        <w:t xml:space="preserve"> </w:t>
      </w:r>
      <w:r w:rsidR="006434B9">
        <w:rPr>
          <w:i w:val="0"/>
          <w:iCs/>
        </w:rPr>
        <w:t>study</w:t>
      </w:r>
      <w:r w:rsidRPr="00E32B93">
        <w:rPr>
          <w:i w:val="0"/>
          <w:iCs/>
        </w:rPr>
        <w:t xml:space="preserve"> </w:t>
      </w:r>
      <w:r w:rsidR="003A3379">
        <w:rPr>
          <w:i w:val="0"/>
          <w:iCs/>
        </w:rPr>
        <w:t xml:space="preserve">will cover </w:t>
      </w:r>
      <w:r w:rsidRPr="00E32B93">
        <w:rPr>
          <w:i w:val="0"/>
          <w:iCs/>
        </w:rPr>
        <w:t xml:space="preserve">the </w:t>
      </w:r>
      <w:r w:rsidR="003410D4">
        <w:rPr>
          <w:i w:val="0"/>
          <w:iCs/>
        </w:rPr>
        <w:t xml:space="preserve">interconnect </w:t>
      </w:r>
      <w:r w:rsidR="00203119">
        <w:rPr>
          <w:i w:val="0"/>
          <w:iCs/>
        </w:rPr>
        <w:t xml:space="preserve">charging </w:t>
      </w:r>
      <w:r w:rsidR="003410D4">
        <w:rPr>
          <w:i w:val="0"/>
          <w:iCs/>
        </w:rPr>
        <w:t>between the participating operators</w:t>
      </w:r>
      <w:r w:rsidR="00ED5DA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36DBC5AD" w:rsidR="00224A1D" w:rsidRDefault="00D408E2" w:rsidP="00780D64">
      <w:pPr>
        <w:pStyle w:val="Guidance"/>
        <w:rPr>
          <w:i w:val="0"/>
          <w:iCs/>
          <w:lang w:val="en-CA"/>
        </w:rPr>
      </w:pPr>
      <w:r>
        <w:rPr>
          <w:i w:val="0"/>
          <w:iCs/>
        </w:rPr>
        <w:t>Study</w:t>
      </w:r>
      <w:r w:rsidR="00224A1D">
        <w:rPr>
          <w:i w:val="0"/>
          <w:iCs/>
        </w:rPr>
        <w:t xml:space="preserve"> support of </w:t>
      </w:r>
      <w:r w:rsidR="00C7141E">
        <w:rPr>
          <w:i w:val="0"/>
          <w:iCs/>
        </w:rPr>
        <w:t xml:space="preserve">interconnect charging of participating operators </w:t>
      </w:r>
      <w:r w:rsidR="00EF1373">
        <w:rPr>
          <w:i w:val="0"/>
          <w:iCs/>
        </w:rPr>
        <w:t xml:space="preserve">for the case of </w:t>
      </w:r>
      <w:r w:rsidR="00224A1D">
        <w:rPr>
          <w:i w:val="0"/>
          <w:iCs/>
        </w:rPr>
        <w:t xml:space="preserve">Indirect Network Sharing according to stage 1 requirements </w:t>
      </w:r>
      <w:r>
        <w:rPr>
          <w:i w:val="0"/>
          <w:iCs/>
        </w:rPr>
        <w:t>and</w:t>
      </w:r>
      <w:r w:rsidRPr="00D408E2">
        <w:rPr>
          <w:i w:val="0"/>
          <w:iCs/>
        </w:rPr>
        <w:t xml:space="preserve"> </w:t>
      </w:r>
      <w:r>
        <w:rPr>
          <w:i w:val="0"/>
          <w:iCs/>
        </w:rPr>
        <w:t xml:space="preserve">stage 2 </w:t>
      </w:r>
      <w:r w:rsidR="00C7141E" w:rsidRPr="00E32B93">
        <w:rPr>
          <w:i w:val="0"/>
          <w:iCs/>
        </w:rPr>
        <w:t>architecture and function</w:t>
      </w:r>
      <w:r w:rsidR="00264622">
        <w:rPr>
          <w:i w:val="0"/>
          <w:iCs/>
        </w:rPr>
        <w:t>ality,</w:t>
      </w:r>
      <w:r w:rsidR="00C7141E">
        <w:rPr>
          <w:i w:val="0"/>
          <w:iCs/>
        </w:rPr>
        <w:t xml:space="preserve"> </w:t>
      </w:r>
      <w:r w:rsidR="00780D64">
        <w:rPr>
          <w:i w:val="0"/>
          <w:iCs/>
        </w:rPr>
        <w:t>with minimum impact on charging specifications.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8315AC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  <w:r w:rsidRPr="00D270A6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3DCC8DEF" w:rsidR="00C42B0D" w:rsidRPr="006C2E80" w:rsidRDefault="00C42B0D" w:rsidP="00C42B0D">
            <w:pPr>
              <w:pStyle w:val="Guidance"/>
              <w:spacing w:after="0"/>
            </w:pPr>
            <w:r w:rsidRPr="00D270A6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8</w:t>
            </w:r>
            <w:r w:rsidRPr="00D270A6">
              <w:rPr>
                <w:i w:val="0"/>
                <w:iCs/>
              </w:rPr>
              <w:t>.XXX</w:t>
            </w:r>
          </w:p>
        </w:tc>
        <w:tc>
          <w:tcPr>
            <w:tcW w:w="2409" w:type="dxa"/>
          </w:tcPr>
          <w:p w14:paraId="05C7C805" w14:textId="0DD7DE89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Study on charging for </w:t>
            </w:r>
            <w:r w:rsidR="002053E4">
              <w:rPr>
                <w:i w:val="0"/>
                <w:iCs/>
              </w:rPr>
              <w:t>indirect network sharing</w:t>
            </w:r>
          </w:p>
        </w:tc>
        <w:tc>
          <w:tcPr>
            <w:tcW w:w="993" w:type="dxa"/>
          </w:tcPr>
          <w:p w14:paraId="27E9E41F" w14:textId="10907769" w:rsidR="00C42B0D" w:rsidRPr="00C42B0D" w:rsidRDefault="00C42B0D" w:rsidP="00C42B0D">
            <w:pPr>
              <w:spacing w:after="0"/>
              <w:rPr>
                <w:iCs/>
              </w:rPr>
            </w:pPr>
            <w:r w:rsidRPr="00C42B0D">
              <w:rPr>
                <w:iCs/>
              </w:rPr>
              <w:t>TSG SA#</w:t>
            </w:r>
            <w:r w:rsidR="00DF0930">
              <w:rPr>
                <w:iCs/>
              </w:rPr>
              <w:t>105</w:t>
            </w:r>
          </w:p>
          <w:p w14:paraId="2D7CEA56" w14:textId="4A4C5FA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  <w:r w:rsidRPr="00C42B0D">
              <w:rPr>
                <w:i w:val="0"/>
                <w:iCs/>
              </w:rPr>
              <w:t>(</w:t>
            </w:r>
            <w:r w:rsidR="00B35040">
              <w:rPr>
                <w:i w:val="0"/>
                <w:iCs/>
              </w:rPr>
              <w:t>Sep</w:t>
            </w:r>
            <w:r w:rsidRPr="00C42B0D">
              <w:rPr>
                <w:i w:val="0"/>
                <w:iCs/>
              </w:rPr>
              <w:t xml:space="preserve"> 202</w:t>
            </w:r>
            <w:r w:rsidR="009073E7">
              <w:rPr>
                <w:i w:val="0"/>
                <w:iCs/>
              </w:rPr>
              <w:t>4</w:t>
            </w:r>
            <w:r w:rsidRPr="00C42B0D"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2867A9C0" w14:textId="4D78BC8F" w:rsidR="00DA21EB" w:rsidRDefault="00DF0930" w:rsidP="00334538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TSG </w:t>
            </w:r>
            <w:r w:rsidR="00DA21EB" w:rsidRPr="00334538">
              <w:rPr>
                <w:iCs/>
              </w:rPr>
              <w:t>SA#106</w:t>
            </w:r>
          </w:p>
          <w:p w14:paraId="47484899" w14:textId="2BE80364" w:rsidR="00C42B0D" w:rsidRPr="00334538" w:rsidRDefault="00DA21EB" w:rsidP="00334538">
            <w:pPr>
              <w:spacing w:after="0"/>
              <w:rPr>
                <w:iCs/>
              </w:rPr>
            </w:pPr>
            <w:r w:rsidRPr="00334538">
              <w:rPr>
                <w:iCs/>
              </w:rPr>
              <w:t>(Dec 2024)</w:t>
            </w:r>
          </w:p>
        </w:tc>
        <w:tc>
          <w:tcPr>
            <w:tcW w:w="2186" w:type="dxa"/>
          </w:tcPr>
          <w:p w14:paraId="3B160081" w14:textId="0DEB1702" w:rsidR="00C42B0D" w:rsidRPr="003C7AFA" w:rsidRDefault="004C1478" w:rsidP="00C42B0D">
            <w:pPr>
              <w:pStyle w:val="Guidance"/>
              <w:spacing w:after="0"/>
              <w:rPr>
                <w:i w:val="0"/>
                <w:iCs/>
              </w:rPr>
            </w:pPr>
            <w:r w:rsidRPr="003C7AFA">
              <w:rPr>
                <w:i w:val="0"/>
                <w:iCs/>
              </w:rPr>
              <w:t xml:space="preserve">Ericsson AB 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ABF952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607DABB" w:rsidR="006C2E80" w:rsidRPr="006C2E80" w:rsidRDefault="004C1478" w:rsidP="00A770AB">
      <w:pPr>
        <w:pStyle w:val="Guidance"/>
      </w:pPr>
      <w:r w:rsidRPr="00A770AB">
        <w:rPr>
          <w:i w:val="0"/>
          <w:iCs/>
        </w:rPr>
        <w:t>Törnkvist</w:t>
      </w:r>
      <w:r w:rsidR="00067741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Robert</w:t>
      </w:r>
      <w:r w:rsidR="0033027D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Ericsson</w:t>
      </w:r>
      <w:r w:rsidR="008057D1">
        <w:rPr>
          <w:i w:val="0"/>
          <w:iCs/>
        </w:rPr>
        <w:t xml:space="preserve"> AB</w:t>
      </w:r>
      <w:r w:rsidR="0033027D" w:rsidRPr="00A770AB">
        <w:rPr>
          <w:i w:val="0"/>
          <w:iCs/>
        </w:rPr>
        <w:t xml:space="preserve">, </w:t>
      </w:r>
      <w:proofErr w:type="spellStart"/>
      <w:r w:rsidR="00A770AB" w:rsidRPr="00A770AB">
        <w:rPr>
          <w:i w:val="0"/>
          <w:iCs/>
        </w:rPr>
        <w:t>r</w:t>
      </w:r>
      <w:r w:rsidRPr="00A770AB">
        <w:rPr>
          <w:i w:val="0"/>
          <w:iCs/>
        </w:rPr>
        <w:t>ober</w:t>
      </w:r>
      <w:r w:rsidR="003C7AFA" w:rsidRPr="00A770AB">
        <w:rPr>
          <w:i w:val="0"/>
          <w:iCs/>
        </w:rPr>
        <w:t>t</w:t>
      </w:r>
      <w:proofErr w:type="spellEnd"/>
      <w:r w:rsidR="003C7AFA" w:rsidRPr="00A770AB">
        <w:rPr>
          <w:i w:val="0"/>
          <w:iCs/>
        </w:rPr>
        <w:t>(dot)</w:t>
      </w:r>
      <w:proofErr w:type="spellStart"/>
      <w:r w:rsidR="00A770AB" w:rsidRPr="00A770AB">
        <w:rPr>
          <w:i w:val="0"/>
          <w:iCs/>
        </w:rPr>
        <w:t>tornkvist</w:t>
      </w:r>
      <w:proofErr w:type="spellEnd"/>
      <w:r w:rsidR="003C7AFA" w:rsidRPr="00A770AB">
        <w:rPr>
          <w:i w:val="0"/>
          <w:iCs/>
        </w:rPr>
        <w:t>(at)Ericsson(dot)com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5E68A" w14:textId="77777777" w:rsidR="00977A26" w:rsidRDefault="00977A26">
      <w:r>
        <w:separator/>
      </w:r>
    </w:p>
  </w:endnote>
  <w:endnote w:type="continuationSeparator" w:id="0">
    <w:p w14:paraId="4C4A5010" w14:textId="77777777" w:rsidR="00977A26" w:rsidRDefault="00977A26">
      <w:r>
        <w:continuationSeparator/>
      </w:r>
    </w:p>
  </w:endnote>
  <w:endnote w:type="continuationNotice" w:id="1">
    <w:p w14:paraId="24E5DD30" w14:textId="77777777" w:rsidR="00977A26" w:rsidRDefault="00977A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B6C12" w14:textId="77777777" w:rsidR="00977A26" w:rsidRDefault="00977A26">
      <w:r>
        <w:separator/>
      </w:r>
    </w:p>
  </w:footnote>
  <w:footnote w:type="continuationSeparator" w:id="0">
    <w:p w14:paraId="59492421" w14:textId="77777777" w:rsidR="00977A26" w:rsidRDefault="00977A26">
      <w:r>
        <w:continuationSeparator/>
      </w:r>
    </w:p>
  </w:footnote>
  <w:footnote w:type="continuationNotice" w:id="1">
    <w:p w14:paraId="0D337DC2" w14:textId="77777777" w:rsidR="00977A26" w:rsidRDefault="00977A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5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1753047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1E27"/>
    <w:rsid w:val="00037042"/>
    <w:rsid w:val="00037C06"/>
    <w:rsid w:val="00044DAE"/>
    <w:rsid w:val="00052BF8"/>
    <w:rsid w:val="00057116"/>
    <w:rsid w:val="000637E9"/>
    <w:rsid w:val="00064CB2"/>
    <w:rsid w:val="00066954"/>
    <w:rsid w:val="00067741"/>
    <w:rsid w:val="00072A56"/>
    <w:rsid w:val="00082CCB"/>
    <w:rsid w:val="000857CF"/>
    <w:rsid w:val="000870D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1001BD"/>
    <w:rsid w:val="00102222"/>
    <w:rsid w:val="001074D2"/>
    <w:rsid w:val="00114DD5"/>
    <w:rsid w:val="00120541"/>
    <w:rsid w:val="001211F3"/>
    <w:rsid w:val="00124327"/>
    <w:rsid w:val="00127B5D"/>
    <w:rsid w:val="00133B51"/>
    <w:rsid w:val="00140BC1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5C86"/>
    <w:rsid w:val="001C718D"/>
    <w:rsid w:val="001D5604"/>
    <w:rsid w:val="001E14C4"/>
    <w:rsid w:val="001F7D5F"/>
    <w:rsid w:val="001F7EB4"/>
    <w:rsid w:val="002000C2"/>
    <w:rsid w:val="00203119"/>
    <w:rsid w:val="002053E4"/>
    <w:rsid w:val="00205F25"/>
    <w:rsid w:val="00221B1E"/>
    <w:rsid w:val="002249B4"/>
    <w:rsid w:val="00224A1D"/>
    <w:rsid w:val="00240DCD"/>
    <w:rsid w:val="0024786B"/>
    <w:rsid w:val="0025063B"/>
    <w:rsid w:val="00251D80"/>
    <w:rsid w:val="00254FB5"/>
    <w:rsid w:val="00261DA0"/>
    <w:rsid w:val="002640E5"/>
    <w:rsid w:val="0026436F"/>
    <w:rsid w:val="00264622"/>
    <w:rsid w:val="0026606E"/>
    <w:rsid w:val="00276403"/>
    <w:rsid w:val="00280C21"/>
    <w:rsid w:val="00283472"/>
    <w:rsid w:val="002944FD"/>
    <w:rsid w:val="00296B95"/>
    <w:rsid w:val="002A466E"/>
    <w:rsid w:val="002C10A2"/>
    <w:rsid w:val="002C1C50"/>
    <w:rsid w:val="002E6A7D"/>
    <w:rsid w:val="002E7A9E"/>
    <w:rsid w:val="002F3C41"/>
    <w:rsid w:val="002F6C5C"/>
    <w:rsid w:val="0030045C"/>
    <w:rsid w:val="00303785"/>
    <w:rsid w:val="00307737"/>
    <w:rsid w:val="003120FC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A08AA"/>
    <w:rsid w:val="003A1EB0"/>
    <w:rsid w:val="003A3379"/>
    <w:rsid w:val="003C0F14"/>
    <w:rsid w:val="003C2DA6"/>
    <w:rsid w:val="003C2EBC"/>
    <w:rsid w:val="003C6DA6"/>
    <w:rsid w:val="003C7AFA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2309"/>
    <w:rsid w:val="004260A5"/>
    <w:rsid w:val="00432283"/>
    <w:rsid w:val="00433FEE"/>
    <w:rsid w:val="0043745F"/>
    <w:rsid w:val="00437F58"/>
    <w:rsid w:val="0044029F"/>
    <w:rsid w:val="00440BC9"/>
    <w:rsid w:val="00454609"/>
    <w:rsid w:val="00455DE4"/>
    <w:rsid w:val="0048267C"/>
    <w:rsid w:val="00482E7C"/>
    <w:rsid w:val="004876B9"/>
    <w:rsid w:val="00493A79"/>
    <w:rsid w:val="00495840"/>
    <w:rsid w:val="004A3CA7"/>
    <w:rsid w:val="004A40BE"/>
    <w:rsid w:val="004A6A60"/>
    <w:rsid w:val="004B0B35"/>
    <w:rsid w:val="004B703B"/>
    <w:rsid w:val="004C1478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24932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71CEF"/>
    <w:rsid w:val="00571E3F"/>
    <w:rsid w:val="005734C7"/>
    <w:rsid w:val="00574059"/>
    <w:rsid w:val="00576179"/>
    <w:rsid w:val="00586951"/>
    <w:rsid w:val="00590087"/>
    <w:rsid w:val="0059364C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E088B"/>
    <w:rsid w:val="0060721C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418C6"/>
    <w:rsid w:val="00641ED8"/>
    <w:rsid w:val="006434B9"/>
    <w:rsid w:val="00653FA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1ACD"/>
    <w:rsid w:val="007162BE"/>
    <w:rsid w:val="00721122"/>
    <w:rsid w:val="00722267"/>
    <w:rsid w:val="00740889"/>
    <w:rsid w:val="00746F46"/>
    <w:rsid w:val="0075252A"/>
    <w:rsid w:val="007625B3"/>
    <w:rsid w:val="00764B84"/>
    <w:rsid w:val="00765028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57D1"/>
    <w:rsid w:val="00813C1F"/>
    <w:rsid w:val="008146A2"/>
    <w:rsid w:val="00834A60"/>
    <w:rsid w:val="008350C8"/>
    <w:rsid w:val="00837BCD"/>
    <w:rsid w:val="00850175"/>
    <w:rsid w:val="008541BB"/>
    <w:rsid w:val="0085530D"/>
    <w:rsid w:val="00863E89"/>
    <w:rsid w:val="0087244F"/>
    <w:rsid w:val="00872B3B"/>
    <w:rsid w:val="00880718"/>
    <w:rsid w:val="0088222A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658B"/>
    <w:rsid w:val="008E4682"/>
    <w:rsid w:val="008F5BCB"/>
    <w:rsid w:val="009073E7"/>
    <w:rsid w:val="00911F0C"/>
    <w:rsid w:val="00922FCB"/>
    <w:rsid w:val="00924AC3"/>
    <w:rsid w:val="00935CB0"/>
    <w:rsid w:val="00937C6F"/>
    <w:rsid w:val="00940F2B"/>
    <w:rsid w:val="009428A9"/>
    <w:rsid w:val="009437A2"/>
    <w:rsid w:val="00944B28"/>
    <w:rsid w:val="00954DD1"/>
    <w:rsid w:val="00962A52"/>
    <w:rsid w:val="009644AE"/>
    <w:rsid w:val="00967838"/>
    <w:rsid w:val="00977A26"/>
    <w:rsid w:val="00980F2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8C3"/>
    <w:rsid w:val="009E6C21"/>
    <w:rsid w:val="009F7959"/>
    <w:rsid w:val="00A01CFF"/>
    <w:rsid w:val="00A10539"/>
    <w:rsid w:val="00A15763"/>
    <w:rsid w:val="00A17BEA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521"/>
    <w:rsid w:val="00AD0751"/>
    <w:rsid w:val="00AD77C4"/>
    <w:rsid w:val="00AE25BF"/>
    <w:rsid w:val="00AF0C13"/>
    <w:rsid w:val="00AF5042"/>
    <w:rsid w:val="00AF7B9E"/>
    <w:rsid w:val="00B03AF5"/>
    <w:rsid w:val="00B03C01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46CD"/>
    <w:rsid w:val="00B96481"/>
    <w:rsid w:val="00BA3A53"/>
    <w:rsid w:val="00BA3C54"/>
    <w:rsid w:val="00BA4095"/>
    <w:rsid w:val="00BA5B43"/>
    <w:rsid w:val="00BB5EBF"/>
    <w:rsid w:val="00BC3D36"/>
    <w:rsid w:val="00BC642A"/>
    <w:rsid w:val="00BD46A9"/>
    <w:rsid w:val="00BF7C9D"/>
    <w:rsid w:val="00C01E8C"/>
    <w:rsid w:val="00C02DF6"/>
    <w:rsid w:val="00C03E01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7141E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1FAC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2575"/>
    <w:rsid w:val="00D94917"/>
    <w:rsid w:val="00DA128D"/>
    <w:rsid w:val="00DA16C8"/>
    <w:rsid w:val="00DA21EB"/>
    <w:rsid w:val="00DA74F3"/>
    <w:rsid w:val="00DB6564"/>
    <w:rsid w:val="00DB69F3"/>
    <w:rsid w:val="00DC4907"/>
    <w:rsid w:val="00DD017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3CB2"/>
    <w:rsid w:val="00E20C37"/>
    <w:rsid w:val="00E32B93"/>
    <w:rsid w:val="00E418DE"/>
    <w:rsid w:val="00E52C57"/>
    <w:rsid w:val="00E57E7D"/>
    <w:rsid w:val="00E84CD8"/>
    <w:rsid w:val="00E85AFA"/>
    <w:rsid w:val="00E90B85"/>
    <w:rsid w:val="00E91679"/>
    <w:rsid w:val="00E92452"/>
    <w:rsid w:val="00E94CC1"/>
    <w:rsid w:val="00E96431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7C92"/>
    <w:rsid w:val="00F138AB"/>
    <w:rsid w:val="00F14B43"/>
    <w:rsid w:val="00F203C7"/>
    <w:rsid w:val="00F215E2"/>
    <w:rsid w:val="00F21E3F"/>
    <w:rsid w:val="00F3176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70D6"/>
    <w:rsid w:val="00FB127E"/>
    <w:rsid w:val="00FC0804"/>
    <w:rsid w:val="00FC3B6D"/>
    <w:rsid w:val="00FC7C9C"/>
    <w:rsid w:val="00FD0C8F"/>
    <w:rsid w:val="00FD3A4E"/>
    <w:rsid w:val="00FD6800"/>
    <w:rsid w:val="00FD7B74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2884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135</cp:revision>
  <cp:lastPrinted>2000-02-29T11:31:00Z</cp:lastPrinted>
  <dcterms:created xsi:type="dcterms:W3CDTF">2021-06-24T09:05:00Z</dcterms:created>
  <dcterms:modified xsi:type="dcterms:W3CDTF">2024-04-07T11:24:00Z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